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63" w:rsidRDefault="00925763" w:rsidP="00925763">
      <w:pPr>
        <w:rPr>
          <w:b/>
        </w:rPr>
      </w:pPr>
    </w:p>
    <w:p w:rsidR="00AB7DCB" w:rsidRDefault="000B2424" w:rsidP="00925763">
      <w:r>
        <w:rPr>
          <w:b/>
        </w:rPr>
        <w:t xml:space="preserve">OTSUS </w:t>
      </w:r>
    </w:p>
    <w:p w:rsidR="00925763" w:rsidRDefault="00925763">
      <w:pPr>
        <w:jc w:val="right"/>
        <w:rPr>
          <w:b/>
        </w:rPr>
      </w:pPr>
    </w:p>
    <w:p w:rsidR="00AB7DCB" w:rsidRDefault="000B2424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B7DCB" w:rsidRDefault="00205C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Kõrveküla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5763">
        <w:rPr>
          <w:sz w:val="24"/>
          <w:szCs w:val="24"/>
        </w:rPr>
        <w:t>2</w:t>
      </w:r>
      <w:r w:rsidR="00331E82">
        <w:rPr>
          <w:sz w:val="24"/>
          <w:szCs w:val="24"/>
        </w:rPr>
        <w:t>8</w:t>
      </w:r>
      <w:r w:rsidR="00925763">
        <w:rPr>
          <w:sz w:val="24"/>
          <w:szCs w:val="24"/>
        </w:rPr>
        <w:t>.0</w:t>
      </w:r>
      <w:r w:rsidR="00331E82">
        <w:rPr>
          <w:sz w:val="24"/>
          <w:szCs w:val="24"/>
        </w:rPr>
        <w:t>6</w:t>
      </w:r>
      <w:r w:rsidR="00925763">
        <w:rPr>
          <w:sz w:val="24"/>
          <w:szCs w:val="24"/>
        </w:rPr>
        <w:t xml:space="preserve">.2018 nr </w:t>
      </w:r>
      <w:r w:rsidR="00D52559">
        <w:rPr>
          <w:sz w:val="24"/>
          <w:szCs w:val="24"/>
        </w:rPr>
        <w:t>45</w:t>
      </w:r>
    </w:p>
    <w:p w:rsidR="00AB7DCB" w:rsidRDefault="00AB7DCB">
      <w:pPr>
        <w:jc w:val="both"/>
        <w:rPr>
          <w:b/>
          <w:sz w:val="24"/>
          <w:szCs w:val="24"/>
        </w:rPr>
      </w:pPr>
    </w:p>
    <w:p w:rsidR="00AB7DCB" w:rsidRPr="00F60AE2" w:rsidRDefault="00AB7DCB" w:rsidP="00F60AE2">
      <w:pPr>
        <w:rPr>
          <w:b/>
          <w:sz w:val="24"/>
          <w:szCs w:val="24"/>
        </w:rPr>
      </w:pPr>
    </w:p>
    <w:p w:rsidR="00AB7DCB" w:rsidRPr="009C7B59" w:rsidRDefault="00AB7DCB" w:rsidP="00F051A2">
      <w:pPr>
        <w:jc w:val="both"/>
        <w:rPr>
          <w:sz w:val="24"/>
          <w:szCs w:val="24"/>
        </w:rPr>
      </w:pPr>
    </w:p>
    <w:p w:rsidR="00712286" w:rsidRDefault="00712286" w:rsidP="00712286">
      <w:pPr>
        <w:jc w:val="both"/>
        <w:rPr>
          <w:bCs/>
          <w:sz w:val="24"/>
          <w:szCs w:val="24"/>
        </w:rPr>
      </w:pPr>
      <w:r w:rsidRPr="00712286">
        <w:rPr>
          <w:bCs/>
          <w:sz w:val="24"/>
          <w:szCs w:val="24"/>
        </w:rPr>
        <w:t>Tartu valla 201</w:t>
      </w:r>
      <w:r>
        <w:rPr>
          <w:bCs/>
          <w:sz w:val="24"/>
          <w:szCs w:val="24"/>
        </w:rPr>
        <w:t xml:space="preserve">7. aasta konsolideerimisgrupi </w:t>
      </w:r>
    </w:p>
    <w:p w:rsidR="00712286" w:rsidRPr="00712286" w:rsidRDefault="00712286" w:rsidP="00712286">
      <w:pPr>
        <w:jc w:val="both"/>
        <w:rPr>
          <w:bCs/>
          <w:color w:val="auto"/>
          <w:sz w:val="24"/>
          <w:szCs w:val="24"/>
        </w:rPr>
      </w:pPr>
      <w:r w:rsidRPr="00712286">
        <w:rPr>
          <w:bCs/>
          <w:sz w:val="24"/>
          <w:szCs w:val="24"/>
        </w:rPr>
        <w:t>majandusaasta aruande kinnitamine</w:t>
      </w:r>
    </w:p>
    <w:p w:rsidR="00712286" w:rsidRPr="00712286" w:rsidRDefault="00712286" w:rsidP="00712286">
      <w:pPr>
        <w:jc w:val="both"/>
        <w:rPr>
          <w:sz w:val="24"/>
          <w:szCs w:val="24"/>
        </w:rPr>
      </w:pPr>
    </w:p>
    <w:p w:rsidR="00712286" w:rsidRPr="00712286" w:rsidRDefault="00712286" w:rsidP="00712286">
      <w:pPr>
        <w:jc w:val="both"/>
        <w:rPr>
          <w:sz w:val="24"/>
          <w:szCs w:val="24"/>
        </w:rPr>
      </w:pPr>
      <w:bookmarkStart w:id="0" w:name="_GoBack"/>
      <w:bookmarkEnd w:id="0"/>
    </w:p>
    <w:p w:rsidR="00712286" w:rsidRPr="00712286" w:rsidRDefault="00712286" w:rsidP="00712286">
      <w:pPr>
        <w:shd w:val="clear" w:color="auto" w:fill="FFFFFF"/>
        <w:jc w:val="both"/>
        <w:rPr>
          <w:color w:val="000000"/>
          <w:sz w:val="24"/>
          <w:szCs w:val="24"/>
        </w:rPr>
      </w:pPr>
      <w:r w:rsidRPr="00712286">
        <w:rPr>
          <w:color w:val="000000"/>
          <w:sz w:val="24"/>
          <w:szCs w:val="24"/>
        </w:rPr>
        <w:t xml:space="preserve">Võttes aluseks kohaliku omavalitsuse korralduse seaduse § 22 lg 1 p 1 ja kohaliku omavalitsuse üksuse finantsjuhtimise seaduse § 29 lg 11 ning arvestades </w:t>
      </w:r>
      <w:r w:rsidRPr="00712286">
        <w:rPr>
          <w:sz w:val="24"/>
          <w:szCs w:val="24"/>
        </w:rPr>
        <w:t xml:space="preserve">Vabariigi Valitsuse 22.06.2017 määrusega nr 104 „Laeva valla, Piirissaare valla, Tabivere valla ja Tartu valla osas haldusterritoriaalse korralduse ja Vabariigi Valitsuse 3. aprilli 1995. a määruse nr 159 „Eesti </w:t>
      </w:r>
      <w:r w:rsidRPr="00D0227F">
        <w:rPr>
          <w:sz w:val="24"/>
          <w:szCs w:val="24"/>
        </w:rPr>
        <w:t>territooriumi haldusüksuste nimistu kinnitamine“ muutmine“</w:t>
      </w:r>
      <w:r w:rsidRPr="00D0227F">
        <w:rPr>
          <w:color w:val="000000"/>
          <w:sz w:val="24"/>
          <w:szCs w:val="24"/>
        </w:rPr>
        <w:t xml:space="preserve"> ja </w:t>
      </w:r>
      <w:r w:rsidR="00D0227F" w:rsidRPr="00D0227F">
        <w:rPr>
          <w:sz w:val="24"/>
          <w:szCs w:val="24"/>
          <w:lang w:eastAsia="et-EE"/>
        </w:rPr>
        <w:t xml:space="preserve">Tatjana </w:t>
      </w:r>
      <w:proofErr w:type="spellStart"/>
      <w:r w:rsidR="00D0227F" w:rsidRPr="00D0227F">
        <w:rPr>
          <w:sz w:val="24"/>
          <w:szCs w:val="24"/>
          <w:lang w:eastAsia="et-EE"/>
        </w:rPr>
        <w:t>Minzatova</w:t>
      </w:r>
      <w:proofErr w:type="spellEnd"/>
      <w:r w:rsidR="00D0227F" w:rsidRPr="00D0227F">
        <w:rPr>
          <w:color w:val="000000"/>
          <w:sz w:val="24"/>
          <w:szCs w:val="24"/>
        </w:rPr>
        <w:t xml:space="preserve"> </w:t>
      </w:r>
      <w:r w:rsidRPr="00D0227F">
        <w:rPr>
          <w:color w:val="000000"/>
          <w:sz w:val="24"/>
          <w:szCs w:val="24"/>
        </w:rPr>
        <w:t>aruannet,</w:t>
      </w:r>
      <w:r w:rsidRPr="00712286">
        <w:rPr>
          <w:color w:val="000000"/>
          <w:sz w:val="24"/>
          <w:szCs w:val="24"/>
        </w:rPr>
        <w:t xml:space="preserve"> Tartu Vallavolikogu</w:t>
      </w:r>
    </w:p>
    <w:p w:rsidR="00712286" w:rsidRPr="00712286" w:rsidRDefault="00712286" w:rsidP="00712286">
      <w:pPr>
        <w:shd w:val="clear" w:color="auto" w:fill="FFFFFF"/>
        <w:rPr>
          <w:color w:val="000000"/>
          <w:sz w:val="24"/>
          <w:szCs w:val="24"/>
        </w:rPr>
      </w:pPr>
    </w:p>
    <w:p w:rsidR="00712286" w:rsidRPr="00712286" w:rsidRDefault="00712286" w:rsidP="00712286">
      <w:pPr>
        <w:shd w:val="clear" w:color="auto" w:fill="FFFFFF"/>
        <w:rPr>
          <w:color w:val="000000"/>
          <w:sz w:val="24"/>
          <w:szCs w:val="24"/>
        </w:rPr>
      </w:pPr>
      <w:r w:rsidRPr="00712286">
        <w:rPr>
          <w:b/>
          <w:color w:val="000000"/>
          <w:sz w:val="24"/>
          <w:szCs w:val="24"/>
        </w:rPr>
        <w:t>otsustab</w:t>
      </w:r>
      <w:r w:rsidRPr="00712286">
        <w:rPr>
          <w:color w:val="000000"/>
          <w:sz w:val="24"/>
          <w:szCs w:val="24"/>
        </w:rPr>
        <w:t>:</w:t>
      </w:r>
    </w:p>
    <w:p w:rsidR="00712286" w:rsidRPr="00712286" w:rsidRDefault="00712286" w:rsidP="00712286">
      <w:pPr>
        <w:shd w:val="clear" w:color="auto" w:fill="FFFFFF"/>
        <w:rPr>
          <w:color w:val="000000"/>
          <w:sz w:val="24"/>
          <w:szCs w:val="24"/>
        </w:rPr>
      </w:pPr>
    </w:p>
    <w:p w:rsidR="00712286" w:rsidRPr="00712286" w:rsidRDefault="00712286" w:rsidP="00712286">
      <w:pPr>
        <w:pStyle w:val="Loendilik"/>
        <w:numPr>
          <w:ilvl w:val="0"/>
          <w:numId w:val="2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12286">
        <w:rPr>
          <w:color w:val="000000"/>
          <w:sz w:val="24"/>
          <w:szCs w:val="24"/>
        </w:rPr>
        <w:t>Kinnitada Tartu valla 2017. a</w:t>
      </w:r>
      <w:r>
        <w:rPr>
          <w:color w:val="000000"/>
          <w:sz w:val="24"/>
          <w:szCs w:val="24"/>
        </w:rPr>
        <w:t>asta</w:t>
      </w:r>
      <w:r w:rsidRPr="00712286">
        <w:rPr>
          <w:color w:val="000000"/>
          <w:sz w:val="24"/>
          <w:szCs w:val="24"/>
        </w:rPr>
        <w:t xml:space="preserve"> konsolideerimisgrupi majandusaasta aruanne vastavalt lisale, mille koosseisu kuuluvad:</w:t>
      </w:r>
    </w:p>
    <w:p w:rsidR="00712286" w:rsidRPr="00712286" w:rsidRDefault="00712286" w:rsidP="00712286">
      <w:pPr>
        <w:shd w:val="clear" w:color="auto" w:fill="FFFFFF"/>
        <w:ind w:left="360"/>
        <w:rPr>
          <w:color w:val="000000"/>
          <w:sz w:val="24"/>
          <w:szCs w:val="24"/>
        </w:rPr>
      </w:pPr>
      <w:r w:rsidRPr="00712286">
        <w:rPr>
          <w:color w:val="000000"/>
          <w:sz w:val="24"/>
          <w:szCs w:val="24"/>
        </w:rPr>
        <w:t>1.1.</w:t>
      </w:r>
      <w:r>
        <w:rPr>
          <w:color w:val="000000"/>
          <w:sz w:val="24"/>
          <w:szCs w:val="24"/>
        </w:rPr>
        <w:t xml:space="preserve"> </w:t>
      </w:r>
      <w:r w:rsidRPr="00712286">
        <w:rPr>
          <w:color w:val="000000"/>
          <w:sz w:val="24"/>
          <w:szCs w:val="24"/>
        </w:rPr>
        <w:t>tegevusaruanne;</w:t>
      </w:r>
    </w:p>
    <w:p w:rsidR="00712286" w:rsidRPr="00712286" w:rsidRDefault="00712286" w:rsidP="00712286">
      <w:pPr>
        <w:pStyle w:val="Loendilik"/>
        <w:numPr>
          <w:ilvl w:val="1"/>
          <w:numId w:val="20"/>
        </w:numPr>
        <w:shd w:val="clear" w:color="auto" w:fill="FFFFFF"/>
        <w:rPr>
          <w:color w:val="000000"/>
          <w:sz w:val="24"/>
          <w:szCs w:val="24"/>
        </w:rPr>
      </w:pPr>
      <w:r w:rsidRPr="00712286">
        <w:rPr>
          <w:color w:val="000000"/>
          <w:sz w:val="24"/>
          <w:szCs w:val="24"/>
        </w:rPr>
        <w:t>raamatupidamise aastaaruanne;</w:t>
      </w:r>
    </w:p>
    <w:p w:rsidR="00712286" w:rsidRPr="00712286" w:rsidRDefault="00712286" w:rsidP="00712286">
      <w:pPr>
        <w:pStyle w:val="Loendilik"/>
        <w:numPr>
          <w:ilvl w:val="1"/>
          <w:numId w:val="20"/>
        </w:numPr>
        <w:shd w:val="clear" w:color="auto" w:fill="FFFFFF"/>
        <w:rPr>
          <w:color w:val="000000"/>
          <w:sz w:val="24"/>
          <w:szCs w:val="24"/>
        </w:rPr>
      </w:pPr>
      <w:r w:rsidRPr="00712286">
        <w:rPr>
          <w:color w:val="000000"/>
          <w:sz w:val="24"/>
          <w:szCs w:val="24"/>
        </w:rPr>
        <w:t>sõltumatu vandeaudiitori aruanne raamatupidamise aastaaruandele.</w:t>
      </w:r>
    </w:p>
    <w:p w:rsidR="00712286" w:rsidRPr="00712286" w:rsidRDefault="00712286" w:rsidP="00712286">
      <w:pPr>
        <w:shd w:val="clear" w:color="auto" w:fill="FFFFFF"/>
        <w:rPr>
          <w:color w:val="000000"/>
          <w:sz w:val="24"/>
          <w:szCs w:val="24"/>
        </w:rPr>
      </w:pPr>
    </w:p>
    <w:p w:rsidR="00712286" w:rsidRPr="00712286" w:rsidRDefault="00712286" w:rsidP="00712286">
      <w:pPr>
        <w:pStyle w:val="Loendilik"/>
        <w:numPr>
          <w:ilvl w:val="0"/>
          <w:numId w:val="20"/>
        </w:numPr>
        <w:shd w:val="clear" w:color="auto" w:fill="FFFFFF"/>
        <w:rPr>
          <w:color w:val="000000"/>
          <w:sz w:val="24"/>
          <w:szCs w:val="24"/>
        </w:rPr>
      </w:pPr>
      <w:r w:rsidRPr="00712286">
        <w:rPr>
          <w:color w:val="000000"/>
          <w:sz w:val="24"/>
          <w:szCs w:val="24"/>
        </w:rPr>
        <w:t>Otsus jõustub vastuvõtmisele järgneval päeval.</w:t>
      </w:r>
    </w:p>
    <w:p w:rsidR="00712286" w:rsidRPr="00712286" w:rsidRDefault="00712286" w:rsidP="00712286">
      <w:pPr>
        <w:pStyle w:val="Kehatekst"/>
        <w:spacing w:after="0" w:line="240" w:lineRule="auto"/>
        <w:rPr>
          <w:color w:val="auto"/>
          <w:sz w:val="24"/>
          <w:szCs w:val="24"/>
        </w:rPr>
      </w:pPr>
      <w:r w:rsidRPr="00712286">
        <w:rPr>
          <w:sz w:val="24"/>
          <w:szCs w:val="24"/>
        </w:rPr>
        <w:tab/>
      </w:r>
      <w:r w:rsidRPr="00712286">
        <w:rPr>
          <w:sz w:val="24"/>
          <w:szCs w:val="24"/>
        </w:rPr>
        <w:tab/>
      </w:r>
      <w:r w:rsidRPr="00712286">
        <w:rPr>
          <w:sz w:val="24"/>
          <w:szCs w:val="24"/>
        </w:rPr>
        <w:tab/>
        <w:t xml:space="preserve"> </w:t>
      </w:r>
    </w:p>
    <w:p w:rsidR="009C7B59" w:rsidRPr="00712286" w:rsidRDefault="009C7B59" w:rsidP="00712286">
      <w:pPr>
        <w:jc w:val="both"/>
        <w:rPr>
          <w:bCs/>
          <w:sz w:val="24"/>
          <w:szCs w:val="24"/>
          <w:lang w:eastAsia="et-EE"/>
        </w:rPr>
      </w:pPr>
    </w:p>
    <w:p w:rsidR="009C7B59" w:rsidRPr="00712286" w:rsidRDefault="009C7B59" w:rsidP="00712286">
      <w:pPr>
        <w:jc w:val="both"/>
        <w:rPr>
          <w:bCs/>
          <w:sz w:val="24"/>
          <w:szCs w:val="24"/>
          <w:lang w:eastAsia="et-EE"/>
        </w:rPr>
      </w:pPr>
    </w:p>
    <w:p w:rsidR="009C7B59" w:rsidRPr="00712286" w:rsidRDefault="009C7B59" w:rsidP="00712286">
      <w:pPr>
        <w:jc w:val="both"/>
        <w:rPr>
          <w:bCs/>
          <w:sz w:val="24"/>
          <w:szCs w:val="24"/>
          <w:lang w:eastAsia="et-EE"/>
        </w:rPr>
      </w:pPr>
    </w:p>
    <w:p w:rsidR="009C7B59" w:rsidRPr="00712286" w:rsidRDefault="009C7B59" w:rsidP="00712286">
      <w:pPr>
        <w:jc w:val="both"/>
        <w:rPr>
          <w:bCs/>
          <w:sz w:val="24"/>
          <w:szCs w:val="24"/>
          <w:lang w:eastAsia="et-EE"/>
        </w:rPr>
      </w:pPr>
    </w:p>
    <w:p w:rsidR="009C7B59" w:rsidRPr="00712286" w:rsidRDefault="009C7B59" w:rsidP="00712286">
      <w:pPr>
        <w:jc w:val="both"/>
        <w:rPr>
          <w:bCs/>
          <w:sz w:val="24"/>
          <w:szCs w:val="24"/>
          <w:lang w:eastAsia="et-EE"/>
        </w:rPr>
      </w:pPr>
    </w:p>
    <w:p w:rsidR="00925763" w:rsidRPr="00712286" w:rsidRDefault="00925763" w:rsidP="00712286">
      <w:pPr>
        <w:jc w:val="both"/>
        <w:rPr>
          <w:bCs/>
          <w:sz w:val="24"/>
          <w:szCs w:val="24"/>
          <w:lang w:eastAsia="et-EE"/>
        </w:rPr>
      </w:pPr>
      <w:r w:rsidRPr="00712286">
        <w:rPr>
          <w:bCs/>
          <w:sz w:val="24"/>
          <w:szCs w:val="24"/>
          <w:lang w:eastAsia="et-EE"/>
        </w:rPr>
        <w:t>(allkirjastatud digitaalselt)</w:t>
      </w:r>
    </w:p>
    <w:p w:rsidR="00AB7DCB" w:rsidRPr="00712286" w:rsidRDefault="00AB7DCB" w:rsidP="00712286">
      <w:pPr>
        <w:jc w:val="both"/>
        <w:rPr>
          <w:sz w:val="24"/>
          <w:szCs w:val="24"/>
          <w:lang w:eastAsia="et-EE"/>
        </w:rPr>
      </w:pPr>
    </w:p>
    <w:p w:rsidR="00AB7DCB" w:rsidRPr="00712286" w:rsidRDefault="000B2424" w:rsidP="00712286">
      <w:pPr>
        <w:jc w:val="both"/>
        <w:rPr>
          <w:sz w:val="24"/>
          <w:szCs w:val="24"/>
        </w:rPr>
      </w:pPr>
      <w:r w:rsidRPr="00712286">
        <w:rPr>
          <w:sz w:val="24"/>
          <w:szCs w:val="24"/>
          <w:lang w:eastAsia="et-EE"/>
        </w:rPr>
        <w:t>Üllar Loks</w:t>
      </w:r>
    </w:p>
    <w:p w:rsidR="00AB7DCB" w:rsidRPr="00712286" w:rsidRDefault="000B2424" w:rsidP="00712286">
      <w:pPr>
        <w:jc w:val="both"/>
        <w:rPr>
          <w:sz w:val="24"/>
          <w:szCs w:val="24"/>
          <w:lang w:eastAsia="et-EE"/>
        </w:rPr>
      </w:pPr>
      <w:r w:rsidRPr="00712286">
        <w:rPr>
          <w:sz w:val="24"/>
          <w:szCs w:val="24"/>
          <w:lang w:eastAsia="et-EE"/>
        </w:rPr>
        <w:t>Volikogu esimees</w:t>
      </w:r>
    </w:p>
    <w:p w:rsidR="00F051A2" w:rsidRPr="00712286" w:rsidRDefault="00F051A2" w:rsidP="00712286">
      <w:pPr>
        <w:jc w:val="both"/>
        <w:rPr>
          <w:sz w:val="24"/>
          <w:szCs w:val="24"/>
          <w:lang w:eastAsia="et-EE"/>
        </w:rPr>
      </w:pPr>
    </w:p>
    <w:p w:rsidR="00F051A2" w:rsidRPr="0063050B" w:rsidRDefault="00F051A2" w:rsidP="00F051A2">
      <w:pPr>
        <w:jc w:val="both"/>
        <w:rPr>
          <w:sz w:val="24"/>
          <w:szCs w:val="24"/>
          <w:lang w:eastAsia="et-EE"/>
        </w:rPr>
      </w:pPr>
    </w:p>
    <w:p w:rsidR="00F051A2" w:rsidRDefault="00F051A2" w:rsidP="00F051A2">
      <w:pPr>
        <w:jc w:val="both"/>
        <w:rPr>
          <w:sz w:val="24"/>
          <w:szCs w:val="24"/>
          <w:lang w:eastAsia="et-EE"/>
        </w:rPr>
      </w:pPr>
    </w:p>
    <w:p w:rsidR="0063050B" w:rsidRDefault="0063050B" w:rsidP="00F051A2">
      <w:pPr>
        <w:jc w:val="both"/>
        <w:rPr>
          <w:sz w:val="24"/>
          <w:szCs w:val="24"/>
          <w:lang w:eastAsia="et-EE"/>
        </w:rPr>
      </w:pPr>
    </w:p>
    <w:p w:rsidR="0063050B" w:rsidRDefault="0063050B" w:rsidP="00F051A2">
      <w:pPr>
        <w:jc w:val="both"/>
        <w:rPr>
          <w:sz w:val="24"/>
          <w:szCs w:val="24"/>
          <w:lang w:eastAsia="et-EE"/>
        </w:rPr>
      </w:pPr>
    </w:p>
    <w:p w:rsidR="00F051A2" w:rsidRPr="0063050B" w:rsidRDefault="00F051A2" w:rsidP="00F051A2">
      <w:pPr>
        <w:jc w:val="both"/>
        <w:rPr>
          <w:sz w:val="24"/>
          <w:szCs w:val="24"/>
          <w:lang w:eastAsia="et-EE"/>
        </w:rPr>
      </w:pPr>
    </w:p>
    <w:p w:rsidR="00F051A2" w:rsidRPr="0063050B" w:rsidRDefault="0063050B" w:rsidP="00F051A2">
      <w:pPr>
        <w:rPr>
          <w:sz w:val="24"/>
          <w:szCs w:val="24"/>
        </w:rPr>
      </w:pPr>
      <w:r w:rsidRPr="0063050B">
        <w:rPr>
          <w:sz w:val="24"/>
          <w:szCs w:val="24"/>
        </w:rPr>
        <w:t xml:space="preserve">Lisa: </w:t>
      </w:r>
      <w:r w:rsidR="00712286">
        <w:rPr>
          <w:sz w:val="24"/>
          <w:szCs w:val="24"/>
        </w:rPr>
        <w:t>Tartu</w:t>
      </w:r>
      <w:r w:rsidR="009C7B59">
        <w:rPr>
          <w:sz w:val="24"/>
          <w:szCs w:val="24"/>
        </w:rPr>
        <w:t xml:space="preserve"> valla 2017. aasta </w:t>
      </w:r>
      <w:r w:rsidR="00211C44">
        <w:rPr>
          <w:sz w:val="24"/>
          <w:szCs w:val="24"/>
        </w:rPr>
        <w:t>majandusaasta aruanne</w:t>
      </w:r>
    </w:p>
    <w:p w:rsidR="00F051A2" w:rsidRPr="0063050B" w:rsidRDefault="00F051A2" w:rsidP="00F051A2">
      <w:pPr>
        <w:jc w:val="both"/>
        <w:rPr>
          <w:sz w:val="24"/>
          <w:szCs w:val="24"/>
          <w:lang w:eastAsia="et-EE"/>
        </w:rPr>
      </w:pPr>
    </w:p>
    <w:p w:rsidR="00F60AE2" w:rsidRPr="0063050B" w:rsidRDefault="00F60AE2" w:rsidP="00F051A2">
      <w:pPr>
        <w:jc w:val="both"/>
        <w:rPr>
          <w:sz w:val="24"/>
          <w:szCs w:val="24"/>
        </w:rPr>
      </w:pPr>
    </w:p>
    <w:sectPr w:rsidR="00F60AE2" w:rsidRPr="0063050B" w:rsidSect="00925763">
      <w:headerReference w:type="default" r:id="rId7"/>
      <w:pgSz w:w="11906" w:h="16838" w:code="9"/>
      <w:pgMar w:top="1814" w:right="851" w:bottom="510" w:left="1701" w:header="51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03" w:rsidRDefault="00B04703">
      <w:r>
        <w:separator/>
      </w:r>
    </w:p>
  </w:endnote>
  <w:endnote w:type="continuationSeparator" w:id="0">
    <w:p w:rsidR="00B04703" w:rsidRDefault="00B0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03" w:rsidRDefault="00B04703">
      <w:r>
        <w:separator/>
      </w:r>
    </w:p>
  </w:footnote>
  <w:footnote w:type="continuationSeparator" w:id="0">
    <w:p w:rsidR="00B04703" w:rsidRDefault="00B04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CB" w:rsidRPr="00205CA6" w:rsidRDefault="00925763" w:rsidP="00205CA6">
    <w:pPr>
      <w:pStyle w:val="Pis"/>
      <w:tabs>
        <w:tab w:val="left" w:pos="7770"/>
      </w:tabs>
      <w:jc w:val="center"/>
      <w:rPr>
        <w:b/>
        <w:sz w:val="44"/>
        <w:szCs w:val="44"/>
      </w:rPr>
    </w:pPr>
    <w:r w:rsidRPr="00205CA6">
      <w:rPr>
        <w:noProof/>
        <w:sz w:val="44"/>
        <w:szCs w:val="44"/>
        <w:lang w:eastAsia="et-EE"/>
      </w:rPr>
      <w:drawing>
        <wp:anchor distT="0" distB="0" distL="114300" distR="114300" simplePos="0" relativeHeight="251658240" behindDoc="0" locked="0" layoutInCell="0" allowOverlap="1" wp14:anchorId="4735F67C" wp14:editId="7C3DCCCF">
          <wp:simplePos x="0" y="0"/>
          <wp:positionH relativeFrom="column">
            <wp:posOffset>2808605</wp:posOffset>
          </wp:positionH>
          <wp:positionV relativeFrom="paragraph">
            <wp:posOffset>3175</wp:posOffset>
          </wp:positionV>
          <wp:extent cx="394335" cy="470535"/>
          <wp:effectExtent l="0" t="0" r="5715" b="571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424" w:rsidRPr="00205CA6">
      <w:rPr>
        <w:b/>
        <w:sz w:val="44"/>
        <w:szCs w:val="44"/>
      </w:rPr>
      <w:t>TARTU VALLAVOLIKOGU</w:t>
    </w:r>
  </w:p>
  <w:p w:rsidR="00AB7DCB" w:rsidRDefault="00AB7DCB">
    <w:pPr>
      <w:pStyle w:val="Pis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3343DE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420"/>
      </w:pPr>
    </w:lvl>
    <w:lvl w:ilvl="2">
      <w:start w:val="1"/>
      <w:numFmt w:val="decimal"/>
      <w:isLgl/>
      <w:lvlText w:val="%1.%2.%3."/>
      <w:lvlJc w:val="left"/>
      <w:pPr>
        <w:ind w:left="1810" w:hanging="720"/>
      </w:pPr>
    </w:lvl>
    <w:lvl w:ilvl="3">
      <w:start w:val="1"/>
      <w:numFmt w:val="decimal"/>
      <w:isLgl/>
      <w:lvlText w:val="%1.%2.%3.%4."/>
      <w:lvlJc w:val="left"/>
      <w:pPr>
        <w:ind w:left="2175" w:hanging="720"/>
      </w:pPr>
    </w:lvl>
    <w:lvl w:ilvl="4">
      <w:start w:val="1"/>
      <w:numFmt w:val="decimal"/>
      <w:isLgl/>
      <w:lvlText w:val="%1.%2.%3.%4.%5."/>
      <w:lvlJc w:val="left"/>
      <w:pPr>
        <w:ind w:left="2900" w:hanging="1080"/>
      </w:pPr>
    </w:lvl>
    <w:lvl w:ilvl="5">
      <w:start w:val="1"/>
      <w:numFmt w:val="decimal"/>
      <w:isLgl/>
      <w:lvlText w:val="%1.%2.%3.%4.%5.%6."/>
      <w:lvlJc w:val="left"/>
      <w:pPr>
        <w:ind w:left="3265" w:hanging="1080"/>
      </w:pPr>
    </w:lvl>
    <w:lvl w:ilvl="6">
      <w:start w:val="1"/>
      <w:numFmt w:val="decimal"/>
      <w:isLgl/>
      <w:lvlText w:val="%1.%2.%3.%4.%5.%6.%7."/>
      <w:lvlJc w:val="left"/>
      <w:pPr>
        <w:ind w:left="3990" w:hanging="1440"/>
      </w:p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</w:lvl>
  </w:abstractNum>
  <w:abstractNum w:abstractNumId="1" w15:restartNumberingAfterBreak="0">
    <w:nsid w:val="03D06368"/>
    <w:multiLevelType w:val="hybridMultilevel"/>
    <w:tmpl w:val="ABFC66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DCD"/>
    <w:multiLevelType w:val="multilevel"/>
    <w:tmpl w:val="434A0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346910"/>
    <w:multiLevelType w:val="hybridMultilevel"/>
    <w:tmpl w:val="D0AA9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54D60"/>
    <w:multiLevelType w:val="hybridMultilevel"/>
    <w:tmpl w:val="4EE074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6FE3"/>
    <w:multiLevelType w:val="multilevel"/>
    <w:tmpl w:val="4BAC6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534A6F"/>
    <w:multiLevelType w:val="hybridMultilevel"/>
    <w:tmpl w:val="1004AF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F5CE5"/>
    <w:multiLevelType w:val="multilevel"/>
    <w:tmpl w:val="CBD06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807EC4"/>
    <w:multiLevelType w:val="hybridMultilevel"/>
    <w:tmpl w:val="EE54B9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859AB"/>
    <w:multiLevelType w:val="hybridMultilevel"/>
    <w:tmpl w:val="6C486C08"/>
    <w:lvl w:ilvl="0" w:tplc="10226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4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8A59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452DF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70C99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7BE72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ACEEE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7E476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96AB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38C33EF8"/>
    <w:multiLevelType w:val="multilevel"/>
    <w:tmpl w:val="B870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BA2978"/>
    <w:multiLevelType w:val="hybridMultilevel"/>
    <w:tmpl w:val="7C1CD280"/>
    <w:lvl w:ilvl="0" w:tplc="2F5C5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B606D"/>
    <w:multiLevelType w:val="multilevel"/>
    <w:tmpl w:val="1474F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284700"/>
    <w:multiLevelType w:val="hybridMultilevel"/>
    <w:tmpl w:val="1E32D5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42A5D"/>
    <w:multiLevelType w:val="hybridMultilevel"/>
    <w:tmpl w:val="3648F1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2DFA"/>
    <w:multiLevelType w:val="multilevel"/>
    <w:tmpl w:val="0F84C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7255CC"/>
    <w:multiLevelType w:val="hybridMultilevel"/>
    <w:tmpl w:val="781C43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F1978"/>
    <w:multiLevelType w:val="multilevel"/>
    <w:tmpl w:val="89560E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653D224E"/>
    <w:multiLevelType w:val="hybridMultilevel"/>
    <w:tmpl w:val="8BC0D9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6"/>
  </w:num>
  <w:num w:numId="11">
    <w:abstractNumId w:val="13"/>
  </w:num>
  <w:num w:numId="12">
    <w:abstractNumId w:val="10"/>
  </w:num>
  <w:num w:numId="13">
    <w:abstractNumId w:val="1"/>
  </w:num>
  <w:num w:numId="14">
    <w:abstractNumId w:val="7"/>
  </w:num>
  <w:num w:numId="15">
    <w:abstractNumId w:val="8"/>
  </w:num>
  <w:num w:numId="16">
    <w:abstractNumId w:val="5"/>
  </w:num>
  <w:num w:numId="17">
    <w:abstractNumId w:val="12"/>
  </w:num>
  <w:num w:numId="18">
    <w:abstractNumId w:val="2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CB"/>
    <w:rsid w:val="00096E81"/>
    <w:rsid w:val="000B2424"/>
    <w:rsid w:val="000B24CE"/>
    <w:rsid w:val="000E7AA1"/>
    <w:rsid w:val="001C67D3"/>
    <w:rsid w:val="001D2616"/>
    <w:rsid w:val="0020518F"/>
    <w:rsid w:val="00205CA6"/>
    <w:rsid w:val="00211C44"/>
    <w:rsid w:val="0024273E"/>
    <w:rsid w:val="00294A54"/>
    <w:rsid w:val="00331E82"/>
    <w:rsid w:val="00477C53"/>
    <w:rsid w:val="004D279A"/>
    <w:rsid w:val="005D05A3"/>
    <w:rsid w:val="006037B4"/>
    <w:rsid w:val="0063050B"/>
    <w:rsid w:val="00656AD8"/>
    <w:rsid w:val="00667509"/>
    <w:rsid w:val="00712286"/>
    <w:rsid w:val="007145BE"/>
    <w:rsid w:val="00744878"/>
    <w:rsid w:val="00765147"/>
    <w:rsid w:val="007864AF"/>
    <w:rsid w:val="007C2878"/>
    <w:rsid w:val="007C3E00"/>
    <w:rsid w:val="008020A7"/>
    <w:rsid w:val="008A4141"/>
    <w:rsid w:val="008A459E"/>
    <w:rsid w:val="008F033B"/>
    <w:rsid w:val="0092320B"/>
    <w:rsid w:val="00925763"/>
    <w:rsid w:val="00980A0C"/>
    <w:rsid w:val="009917C8"/>
    <w:rsid w:val="00992243"/>
    <w:rsid w:val="009923CE"/>
    <w:rsid w:val="009C7B59"/>
    <w:rsid w:val="009E787B"/>
    <w:rsid w:val="00A7384C"/>
    <w:rsid w:val="00AA06E7"/>
    <w:rsid w:val="00AB39C3"/>
    <w:rsid w:val="00AB6D79"/>
    <w:rsid w:val="00AB7DCB"/>
    <w:rsid w:val="00B04703"/>
    <w:rsid w:val="00BE47AF"/>
    <w:rsid w:val="00C40D2A"/>
    <w:rsid w:val="00C82A12"/>
    <w:rsid w:val="00CA5882"/>
    <w:rsid w:val="00CB1E78"/>
    <w:rsid w:val="00CF4B9D"/>
    <w:rsid w:val="00D0227F"/>
    <w:rsid w:val="00D52559"/>
    <w:rsid w:val="00DE4E2D"/>
    <w:rsid w:val="00E011D7"/>
    <w:rsid w:val="00E15C5F"/>
    <w:rsid w:val="00F051A2"/>
    <w:rsid w:val="00F144FB"/>
    <w:rsid w:val="00F25E29"/>
    <w:rsid w:val="00F60AE2"/>
    <w:rsid w:val="00F975D9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64EFF-9D2B-4AB6-8D51-AED5B28B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E6CF8"/>
    <w:rPr>
      <w:color w:val="00000A"/>
      <w:sz w:val="28"/>
      <w:lang w:eastAsia="en-US"/>
    </w:rPr>
  </w:style>
  <w:style w:type="paragraph" w:styleId="Pealkiri1">
    <w:name w:val="heading 1"/>
    <w:basedOn w:val="Normaallaad"/>
    <w:qFormat/>
    <w:rsid w:val="00EE6CF8"/>
    <w:pPr>
      <w:keepNext/>
      <w:jc w:val="both"/>
      <w:outlineLvl w:val="0"/>
    </w:pPr>
    <w:rPr>
      <w:b/>
      <w:bCs/>
      <w:sz w:val="24"/>
    </w:rPr>
  </w:style>
  <w:style w:type="paragraph" w:styleId="Pealkiri3">
    <w:name w:val="heading 3"/>
    <w:basedOn w:val="Heading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Link">
    <w:name w:val="Internet Link"/>
    <w:basedOn w:val="Liguvaikefont"/>
    <w:uiPriority w:val="99"/>
    <w:unhideWhenUsed/>
    <w:rsid w:val="00DE105C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2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Times New Roman"/>
      <w:sz w:val="22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2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ListLabel19">
    <w:name w:val="ListLabel 19"/>
    <w:qFormat/>
    <w:rPr>
      <w:rFonts w:ascii="Times New Roman" w:hAnsi="Times New Roman" w:cs="Arial"/>
      <w:b w:val="0"/>
      <w:bCs w:val="0"/>
      <w:color w:val="0070C0"/>
      <w:sz w:val="24"/>
      <w:szCs w:val="24"/>
      <w:u w:val="single"/>
      <w:lang w:val="et-EE" w:eastAsia="et-EE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Mangal"/>
    </w:rPr>
  </w:style>
  <w:style w:type="paragraph" w:styleId="Pis">
    <w:name w:val="header"/>
    <w:basedOn w:val="Normaallaad"/>
    <w:rsid w:val="00EE6CF8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EE6CF8"/>
    <w:pPr>
      <w:tabs>
        <w:tab w:val="center" w:pos="4153"/>
        <w:tab w:val="right" w:pos="8306"/>
      </w:tabs>
    </w:pPr>
  </w:style>
  <w:style w:type="paragraph" w:styleId="Pealkiri">
    <w:name w:val="Title"/>
    <w:basedOn w:val="Normaallaad"/>
    <w:qFormat/>
    <w:rsid w:val="00EE6CF8"/>
    <w:pPr>
      <w:tabs>
        <w:tab w:val="left" w:pos="4820"/>
      </w:tabs>
      <w:jc w:val="center"/>
    </w:pPr>
    <w:rPr>
      <w:b/>
      <w:sz w:val="44"/>
    </w:rPr>
  </w:style>
  <w:style w:type="paragraph" w:styleId="Vahedeta">
    <w:name w:val="No Spacing"/>
    <w:uiPriority w:val="1"/>
    <w:qFormat/>
    <w:rsid w:val="00585255"/>
    <w:rPr>
      <w:rFonts w:ascii="Calibri" w:hAnsi="Calibri"/>
      <w:color w:val="00000A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241A64"/>
    <w:pPr>
      <w:ind w:left="720"/>
      <w:contextualSpacing/>
    </w:pPr>
  </w:style>
  <w:style w:type="paragraph" w:customStyle="1" w:styleId="TableContents">
    <w:name w:val="Table Contents"/>
    <w:basedOn w:val="Normaallaa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205CA6"/>
    <w:pPr>
      <w:spacing w:before="100" w:after="100"/>
    </w:pPr>
    <w:rPr>
      <w:color w:val="000000"/>
      <w:sz w:val="24"/>
      <w:lang w:val="en-GB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5D05A3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5D05A3"/>
    <w:rPr>
      <w:color w:val="00000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Tartu Vallavalitsus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Maakorraldaja</dc:creator>
  <dc:description/>
  <cp:lastModifiedBy>sekretar</cp:lastModifiedBy>
  <cp:revision>10</cp:revision>
  <cp:lastPrinted>2011-01-27T06:55:00Z</cp:lastPrinted>
  <dcterms:created xsi:type="dcterms:W3CDTF">2018-06-15T11:14:00Z</dcterms:created>
  <dcterms:modified xsi:type="dcterms:W3CDTF">2018-06-29T07:02:00Z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Tartu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