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DA" w:rsidRDefault="003538BF">
      <w:pPr>
        <w:rPr>
          <w:rFonts w:ascii="Cambria" w:hAnsi="Cambria"/>
          <w:b/>
          <w:sz w:val="24"/>
          <w:szCs w:val="24"/>
          <w:lang w:val="et-EE"/>
        </w:rPr>
      </w:pPr>
      <w:bookmarkStart w:id="0" w:name="_GoBack"/>
      <w:bookmarkEnd w:id="0"/>
      <w:r w:rsidRPr="003538BF">
        <w:rPr>
          <w:rFonts w:ascii="Cambria" w:hAnsi="Cambria"/>
          <w:b/>
          <w:sz w:val="24"/>
          <w:szCs w:val="24"/>
          <w:lang w:val="et-EE"/>
        </w:rPr>
        <w:t>11. septembr 2018 Saadjärve SA-s teostatud revisjoni kontrolli kokkuvõte</w:t>
      </w:r>
    </w:p>
    <w:p w:rsidR="003538BF" w:rsidRPr="00B44BF3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B44BF3">
        <w:rPr>
          <w:rFonts w:ascii="Cambria" w:hAnsi="Cambria"/>
          <w:sz w:val="24"/>
          <w:szCs w:val="24"/>
          <w:lang w:val="et-EE"/>
        </w:rPr>
        <w:t>Toimumise koht: SA Saadjärve kontor</w:t>
      </w:r>
    </w:p>
    <w:p w:rsidR="003538BF" w:rsidRPr="00B44BF3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B44BF3">
        <w:rPr>
          <w:rFonts w:ascii="Cambria" w:hAnsi="Cambria"/>
          <w:sz w:val="24"/>
          <w:szCs w:val="24"/>
          <w:lang w:val="et-EE"/>
        </w:rPr>
        <w:t>Toimumise aeg: 9.00 – 9.11</w:t>
      </w:r>
    </w:p>
    <w:p w:rsidR="003538BF" w:rsidRDefault="003D0184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B44BF3">
        <w:rPr>
          <w:rFonts w:ascii="Cambria" w:hAnsi="Cambria"/>
          <w:sz w:val="24"/>
          <w:szCs w:val="24"/>
          <w:lang w:val="et-EE"/>
        </w:rPr>
        <w:t>Kontrolli teostajad</w:t>
      </w:r>
      <w:r w:rsidR="003538BF" w:rsidRPr="00B44BF3">
        <w:rPr>
          <w:rFonts w:ascii="Cambria" w:hAnsi="Cambria"/>
          <w:sz w:val="24"/>
          <w:szCs w:val="24"/>
          <w:lang w:val="et-EE"/>
        </w:rPr>
        <w:t>: Teet Lill</w:t>
      </w:r>
      <w:r w:rsidRPr="00B44BF3">
        <w:rPr>
          <w:rFonts w:ascii="Cambria" w:hAnsi="Cambria"/>
          <w:sz w:val="24"/>
          <w:szCs w:val="24"/>
          <w:lang w:val="et-EE"/>
        </w:rPr>
        <w:t xml:space="preserve">, </w:t>
      </w:r>
      <w:r w:rsidR="003538BF" w:rsidRPr="00B44BF3">
        <w:rPr>
          <w:rFonts w:ascii="Cambria" w:hAnsi="Cambria"/>
          <w:sz w:val="24"/>
          <w:szCs w:val="24"/>
          <w:lang w:val="et-EE"/>
        </w:rPr>
        <w:t xml:space="preserve">Elle Kaljurand </w:t>
      </w:r>
    </w:p>
    <w:p w:rsidR="00B44BF3" w:rsidRDefault="00B44BF3" w:rsidP="003538BF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>Selgitusi jagasid: Aivar Soop (esindas SA Saadjärve nõukogu), Toomas Klaarman (tegevjuht)</w:t>
      </w:r>
    </w:p>
    <w:p w:rsidR="003538BF" w:rsidRDefault="00B44BF3" w:rsidP="003538BF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 xml:space="preserve">Kontrolli teostamise alus: </w:t>
      </w:r>
      <w:r w:rsidR="003538BF" w:rsidRPr="003538BF">
        <w:rPr>
          <w:rFonts w:ascii="Cambria" w:hAnsi="Cambria"/>
          <w:sz w:val="24"/>
          <w:szCs w:val="24"/>
          <w:lang w:val="et-EE"/>
        </w:rPr>
        <w:t>Kontrolli teostamise aluseks oli Tiit Helmile 2. septembril saadetud teavitus koos dokumentide loeteluga, millega soovisime kohapeal tutvuda</w:t>
      </w:r>
      <w:r w:rsidR="003538BF">
        <w:rPr>
          <w:rFonts w:ascii="Cambria" w:hAnsi="Cambria"/>
          <w:sz w:val="24"/>
          <w:szCs w:val="24"/>
          <w:lang w:val="et-EE"/>
        </w:rPr>
        <w:t>:</w:t>
      </w:r>
    </w:p>
    <w:p w:rsidR="003538BF" w:rsidRPr="003538BF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3538BF">
        <w:rPr>
          <w:rFonts w:ascii="Cambria" w:hAnsi="Cambria"/>
          <w:sz w:val="24"/>
          <w:szCs w:val="24"/>
          <w:lang w:val="et-EE"/>
        </w:rPr>
        <w:t xml:space="preserve">1. Päästekatamaraani ja drooniga seotud materjalid: katamaraani ja drooni ostmiseks läbiviidud hanke dokumentatsioon, ostu ja müügi lepingud, tasutud arvete koopiad jms. </w:t>
      </w:r>
    </w:p>
    <w:p w:rsidR="003538BF" w:rsidRPr="003538BF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3538BF">
        <w:rPr>
          <w:rFonts w:ascii="Cambria" w:hAnsi="Cambria"/>
          <w:sz w:val="24"/>
          <w:szCs w:val="24"/>
          <w:lang w:val="et-EE"/>
        </w:rPr>
        <w:t>2. Nõukogu protokollid ja otsused</w:t>
      </w:r>
    </w:p>
    <w:p w:rsidR="003538BF" w:rsidRPr="003538BF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3538BF">
        <w:rPr>
          <w:rFonts w:ascii="Cambria" w:hAnsi="Cambria"/>
          <w:sz w:val="24"/>
          <w:szCs w:val="24"/>
          <w:lang w:val="et-EE"/>
        </w:rPr>
        <w:t>3. Lähetustega seotud dokumentatsioon (lähetuskorraldused, läh</w:t>
      </w:r>
      <w:r w:rsidR="00C81EB6">
        <w:rPr>
          <w:rFonts w:ascii="Cambria" w:hAnsi="Cambria"/>
          <w:sz w:val="24"/>
          <w:szCs w:val="24"/>
          <w:lang w:val="et-EE"/>
        </w:rPr>
        <w:t>e</w:t>
      </w:r>
      <w:r w:rsidRPr="003538BF">
        <w:rPr>
          <w:rFonts w:ascii="Cambria" w:hAnsi="Cambria"/>
          <w:sz w:val="24"/>
          <w:szCs w:val="24"/>
          <w:lang w:val="et-EE"/>
        </w:rPr>
        <w:t>tustega seotud kulud jms)</w:t>
      </w:r>
    </w:p>
    <w:p w:rsidR="003538BF" w:rsidRPr="003538BF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3538BF">
        <w:rPr>
          <w:rFonts w:ascii="Cambria" w:hAnsi="Cambria"/>
          <w:sz w:val="24"/>
          <w:szCs w:val="24"/>
          <w:lang w:val="et-EE"/>
        </w:rPr>
        <w:t>4. Võlaõiguslikud lepingud</w:t>
      </w:r>
    </w:p>
    <w:p w:rsidR="003538BF" w:rsidRPr="003538BF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3538BF">
        <w:rPr>
          <w:rFonts w:ascii="Cambria" w:hAnsi="Cambria"/>
          <w:sz w:val="24"/>
          <w:szCs w:val="24"/>
          <w:lang w:val="et-EE"/>
        </w:rPr>
        <w:t>5. Lepingud tarnijatega</w:t>
      </w:r>
    </w:p>
    <w:p w:rsidR="003538BF" w:rsidRPr="003538BF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3538BF">
        <w:rPr>
          <w:rFonts w:ascii="Cambria" w:hAnsi="Cambria"/>
          <w:sz w:val="24"/>
          <w:szCs w:val="24"/>
          <w:lang w:val="et-EE"/>
        </w:rPr>
        <w:t>6. Hangete dokumentatsioon</w:t>
      </w:r>
    </w:p>
    <w:p w:rsidR="003538BF" w:rsidRPr="003538BF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3538BF">
        <w:rPr>
          <w:rFonts w:ascii="Cambria" w:hAnsi="Cambria"/>
          <w:sz w:val="24"/>
          <w:szCs w:val="24"/>
          <w:lang w:val="et-EE"/>
        </w:rPr>
        <w:t>7. Juhatuse käskkirjad, korraldused</w:t>
      </w:r>
    </w:p>
    <w:p w:rsidR="003538BF" w:rsidRPr="003538BF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3538BF">
        <w:rPr>
          <w:rFonts w:ascii="Cambria" w:hAnsi="Cambria"/>
          <w:sz w:val="24"/>
          <w:szCs w:val="24"/>
          <w:lang w:val="et-EE"/>
        </w:rPr>
        <w:t>8. Töötajate struktuur käesoleva hetkega</w:t>
      </w:r>
    </w:p>
    <w:p w:rsidR="003538BF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  <w:r w:rsidRPr="003538BF">
        <w:rPr>
          <w:rFonts w:ascii="Cambria" w:hAnsi="Cambria"/>
          <w:sz w:val="24"/>
          <w:szCs w:val="24"/>
          <w:lang w:val="et-EE"/>
        </w:rPr>
        <w:t>9. Juhtivtöötajate ametijuhendid</w:t>
      </w:r>
    </w:p>
    <w:p w:rsidR="003538BF" w:rsidRDefault="003538BF" w:rsidP="003538BF">
      <w:pPr>
        <w:spacing w:after="0"/>
        <w:rPr>
          <w:rFonts w:ascii="Cambria" w:hAnsi="Cambria"/>
          <w:sz w:val="24"/>
          <w:szCs w:val="24"/>
          <w:lang w:val="et-EE"/>
        </w:rPr>
      </w:pPr>
    </w:p>
    <w:p w:rsidR="002C0E5C" w:rsidRDefault="002C0E5C" w:rsidP="003538BF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>Tarmo Klaarman helistas Tiit Helmile, kes andis teada, et ei saa tulla.</w:t>
      </w:r>
    </w:p>
    <w:p w:rsidR="002C0E5C" w:rsidRDefault="002C0E5C" w:rsidP="003538BF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>Tarmo Klaarman: Kas Te olete selle eile nõukogu poolt saadetud kirja kätte saanud ja sellega tutvunud?</w:t>
      </w:r>
    </w:p>
    <w:p w:rsidR="002C0E5C" w:rsidRDefault="002C0E5C" w:rsidP="003538BF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>Teet Lill: Olen küll, kuid kirjast ei lähtunud üheselt arusaadavalt, kas dokumentidega saab tutvuda või mitte.</w:t>
      </w:r>
    </w:p>
    <w:p w:rsidR="002C0E5C" w:rsidRDefault="002C0E5C" w:rsidP="003538BF">
      <w:pPr>
        <w:spacing w:after="0"/>
        <w:rPr>
          <w:rFonts w:ascii="Cambria" w:hAnsi="Cambria"/>
          <w:sz w:val="24"/>
          <w:szCs w:val="24"/>
          <w:lang w:val="et-EE"/>
        </w:rPr>
      </w:pPr>
    </w:p>
    <w:p w:rsidR="003538BF" w:rsidRDefault="002C0E5C" w:rsidP="003538BF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>Teet Lill</w:t>
      </w:r>
      <w:r w:rsidR="00B44BF3">
        <w:rPr>
          <w:rFonts w:ascii="Cambria" w:hAnsi="Cambria"/>
          <w:sz w:val="24"/>
          <w:szCs w:val="24"/>
          <w:lang w:val="et-EE"/>
        </w:rPr>
        <w:t xml:space="preserve"> tutvustas alustuseks, et juhinduvad kontrolli teostamisel KOKS-ist ja pakkus</w:t>
      </w:r>
      <w:r>
        <w:rPr>
          <w:rFonts w:ascii="Cambria" w:hAnsi="Cambria"/>
          <w:sz w:val="24"/>
          <w:szCs w:val="24"/>
          <w:lang w:val="et-EE"/>
        </w:rPr>
        <w:t xml:space="preserve"> omalt poolt</w:t>
      </w:r>
      <w:r w:rsidR="00B44BF3">
        <w:rPr>
          <w:rFonts w:ascii="Cambria" w:hAnsi="Cambria"/>
          <w:sz w:val="24"/>
          <w:szCs w:val="24"/>
          <w:lang w:val="et-EE"/>
        </w:rPr>
        <w:t xml:space="preserve"> välja, et mitte tööd häirida, siis </w:t>
      </w:r>
      <w:r>
        <w:rPr>
          <w:rFonts w:ascii="Cambria" w:hAnsi="Cambria"/>
          <w:sz w:val="24"/>
          <w:szCs w:val="24"/>
          <w:lang w:val="et-EE"/>
        </w:rPr>
        <w:t xml:space="preserve">revisjonikomisjon </w:t>
      </w:r>
      <w:r w:rsidR="00B44BF3">
        <w:rPr>
          <w:rFonts w:ascii="Cambria" w:hAnsi="Cambria"/>
          <w:sz w:val="24"/>
          <w:szCs w:val="24"/>
          <w:lang w:val="et-EE"/>
        </w:rPr>
        <w:t xml:space="preserve">tegeleks dokumentide tutvumisega </w:t>
      </w:r>
      <w:r>
        <w:rPr>
          <w:rFonts w:ascii="Cambria" w:hAnsi="Cambria"/>
          <w:sz w:val="24"/>
          <w:szCs w:val="24"/>
          <w:lang w:val="et-EE"/>
        </w:rPr>
        <w:t>looduskooli ruumides.</w:t>
      </w:r>
    </w:p>
    <w:p w:rsidR="002C0E5C" w:rsidRDefault="002C0E5C" w:rsidP="003538BF">
      <w:pPr>
        <w:spacing w:after="0"/>
        <w:rPr>
          <w:rFonts w:ascii="Cambria" w:hAnsi="Cambria"/>
          <w:sz w:val="24"/>
          <w:szCs w:val="24"/>
          <w:lang w:val="et-EE"/>
        </w:rPr>
      </w:pPr>
    </w:p>
    <w:p w:rsidR="002C0E5C" w:rsidRDefault="002C0E5C" w:rsidP="003538BF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>Elle Kaljurand luges järjest ette dokumente, millega sooviti tutvuda. Tarmo Klaarman ütles, et kõik küsitud dokumendid on olemas, kuid tema juhindub nõukogu otsustest, et neid dokumente revisjonikomisjonile tutvumiseks ei anta.</w:t>
      </w:r>
      <w:r w:rsidR="00F35254">
        <w:rPr>
          <w:rFonts w:ascii="Cambria" w:hAnsi="Cambria"/>
          <w:sz w:val="24"/>
          <w:szCs w:val="24"/>
          <w:lang w:val="et-EE"/>
        </w:rPr>
        <w:t xml:space="preserve"> Elle Kaljurand rõhutas, et revisjonikomisjon tugineb oma töö tegemises KOKS-e § 48. Aivar Soop vastas, et nemad on võtnud aluseks Sihtasutuse Seaduse. Milline § selles seaduses keelab revisjoni- komisjonile dokumentide esitamise Aivar Soop ei öelnud. Elle Kaljurand esitas küsimuse, et kumb seadus siis ülem on, ei osanud keegi vastata.</w:t>
      </w:r>
    </w:p>
    <w:p w:rsidR="002C0E5C" w:rsidRDefault="002C0E5C" w:rsidP="003538BF">
      <w:pPr>
        <w:spacing w:after="0"/>
        <w:rPr>
          <w:rFonts w:ascii="Cambria" w:hAnsi="Cambria"/>
          <w:sz w:val="24"/>
          <w:szCs w:val="24"/>
          <w:lang w:val="et-EE"/>
        </w:rPr>
      </w:pPr>
    </w:p>
    <w:p w:rsidR="002C0E5C" w:rsidRDefault="002C0E5C" w:rsidP="003538BF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>Revisjonikomisjon ei laskunud Aivar Soobiga Sihtasutuste Seaduse</w:t>
      </w:r>
      <w:r w:rsidR="00E9379B">
        <w:rPr>
          <w:rFonts w:ascii="Cambria" w:hAnsi="Cambria"/>
          <w:sz w:val="24"/>
          <w:szCs w:val="24"/>
          <w:lang w:val="et-EE"/>
        </w:rPr>
        <w:t xml:space="preserve"> õiguspärasuse</w:t>
      </w:r>
      <w:r>
        <w:rPr>
          <w:rFonts w:ascii="Cambria" w:hAnsi="Cambria"/>
          <w:sz w:val="24"/>
          <w:szCs w:val="24"/>
          <w:lang w:val="et-EE"/>
        </w:rPr>
        <w:t xml:space="preserve"> </w:t>
      </w:r>
      <w:r w:rsidR="00E9379B">
        <w:rPr>
          <w:rFonts w:ascii="Cambria" w:hAnsi="Cambria"/>
          <w:sz w:val="24"/>
          <w:szCs w:val="24"/>
          <w:lang w:val="et-EE"/>
        </w:rPr>
        <w:t>teemal diskussiooni ja lahkus.</w:t>
      </w:r>
    </w:p>
    <w:p w:rsidR="003E5919" w:rsidRDefault="003E5919" w:rsidP="003538BF">
      <w:pPr>
        <w:spacing w:after="0"/>
        <w:rPr>
          <w:rFonts w:ascii="Cambria" w:hAnsi="Cambria"/>
          <w:sz w:val="24"/>
          <w:szCs w:val="24"/>
          <w:lang w:val="et-EE"/>
        </w:rPr>
      </w:pPr>
    </w:p>
    <w:p w:rsidR="00E9379B" w:rsidRDefault="00E9379B" w:rsidP="003538BF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>/ allkirjastatud digitaalselt /</w:t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  <w:t>/ allkirjastatud digitaalselt /</w:t>
      </w:r>
    </w:p>
    <w:p w:rsidR="00E9379B" w:rsidRDefault="00E9379B" w:rsidP="003538BF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>Teet Lill</w:t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  <w:t>Elle Kaljurand</w:t>
      </w:r>
    </w:p>
    <w:p w:rsidR="00E9379B" w:rsidRDefault="00E9379B" w:rsidP="00E9379B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 xml:space="preserve">Tartu vallavolikogu </w:t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  <w:t xml:space="preserve">Tartu vallavolikogu </w:t>
      </w:r>
    </w:p>
    <w:p w:rsidR="002C0E5C" w:rsidRPr="003538BF" w:rsidRDefault="00E9379B" w:rsidP="003538BF">
      <w:pPr>
        <w:spacing w:after="0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sz w:val="24"/>
          <w:szCs w:val="24"/>
          <w:lang w:val="et-EE"/>
        </w:rPr>
        <w:t>revisjonikomisjoni esimees</w:t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</w:r>
      <w:r>
        <w:rPr>
          <w:rFonts w:ascii="Cambria" w:hAnsi="Cambria"/>
          <w:sz w:val="24"/>
          <w:szCs w:val="24"/>
          <w:lang w:val="et-EE"/>
        </w:rPr>
        <w:tab/>
        <w:t>revisjonikomisjoni aseesimees</w:t>
      </w:r>
    </w:p>
    <w:sectPr w:rsidR="002C0E5C" w:rsidRPr="00353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BF"/>
    <w:rsid w:val="002C0E5C"/>
    <w:rsid w:val="003538BF"/>
    <w:rsid w:val="003D0184"/>
    <w:rsid w:val="003D49F8"/>
    <w:rsid w:val="003E5919"/>
    <w:rsid w:val="00921521"/>
    <w:rsid w:val="00A40704"/>
    <w:rsid w:val="00B44BF3"/>
    <w:rsid w:val="00C81EB6"/>
    <w:rsid w:val="00C931DA"/>
    <w:rsid w:val="00E9379B"/>
    <w:rsid w:val="00F3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3502-7145-474D-8052-E6FB324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Lill</dc:creator>
  <cp:keywords/>
  <dc:description/>
  <cp:lastModifiedBy>sekretar</cp:lastModifiedBy>
  <cp:revision>2</cp:revision>
  <dcterms:created xsi:type="dcterms:W3CDTF">2018-09-14T09:54:00Z</dcterms:created>
  <dcterms:modified xsi:type="dcterms:W3CDTF">2018-09-14T09:54:00Z</dcterms:modified>
</cp:coreProperties>
</file>