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63" w:rsidRDefault="00925763" w:rsidP="00925763">
      <w:pPr>
        <w:rPr>
          <w:b/>
        </w:rPr>
      </w:pPr>
    </w:p>
    <w:p w:rsidR="00AB7DCB" w:rsidRPr="00F71F7D" w:rsidRDefault="003773B4" w:rsidP="00925763">
      <w:pPr>
        <w:rPr>
          <w:szCs w:val="28"/>
        </w:rPr>
      </w:pPr>
      <w:bookmarkStart w:id="0" w:name="_GoBack"/>
      <w:r w:rsidRPr="00F71F7D">
        <w:rPr>
          <w:b/>
          <w:szCs w:val="28"/>
        </w:rPr>
        <w:t>MÄÄRUS</w:t>
      </w:r>
      <w:r w:rsidR="000B2424" w:rsidRPr="00F71F7D">
        <w:rPr>
          <w:b/>
          <w:szCs w:val="28"/>
        </w:rPr>
        <w:t xml:space="preserve"> </w:t>
      </w:r>
    </w:p>
    <w:bookmarkEnd w:id="0"/>
    <w:p w:rsidR="00925763" w:rsidRDefault="00925763">
      <w:pPr>
        <w:jc w:val="right"/>
        <w:rPr>
          <w:b/>
        </w:rPr>
      </w:pPr>
    </w:p>
    <w:p w:rsidR="00AB7DCB" w:rsidRDefault="000B2424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B7DCB" w:rsidRDefault="009C2D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Kõrveküla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 w:rsidR="00925763">
        <w:rPr>
          <w:sz w:val="24"/>
          <w:szCs w:val="24"/>
        </w:rPr>
        <w:t>.0</w:t>
      </w:r>
      <w:r w:rsidR="001D4817">
        <w:rPr>
          <w:sz w:val="24"/>
          <w:szCs w:val="24"/>
        </w:rPr>
        <w:t>9</w:t>
      </w:r>
      <w:r w:rsidR="00925763">
        <w:rPr>
          <w:sz w:val="24"/>
          <w:szCs w:val="24"/>
        </w:rPr>
        <w:t xml:space="preserve">.2018 nr </w:t>
      </w:r>
      <w:r w:rsidR="00FF49B2">
        <w:rPr>
          <w:sz w:val="24"/>
          <w:szCs w:val="24"/>
        </w:rPr>
        <w:t>22</w:t>
      </w:r>
    </w:p>
    <w:p w:rsidR="00AB7DCB" w:rsidRPr="009C2D3E" w:rsidRDefault="00AB7DCB" w:rsidP="009C2D3E">
      <w:pPr>
        <w:jc w:val="both"/>
        <w:rPr>
          <w:b/>
          <w:sz w:val="24"/>
          <w:szCs w:val="24"/>
        </w:rPr>
      </w:pPr>
    </w:p>
    <w:p w:rsidR="009C2D3E" w:rsidRPr="00034E53" w:rsidRDefault="009C2D3E" w:rsidP="00885489">
      <w:pPr>
        <w:pStyle w:val="Vahedeta"/>
        <w:rPr>
          <w:rFonts w:ascii="Times New Roman" w:hAnsi="Times New Roman"/>
          <w:b/>
          <w:kern w:val="36"/>
          <w:sz w:val="24"/>
          <w:szCs w:val="24"/>
        </w:rPr>
      </w:pPr>
    </w:p>
    <w:p w:rsidR="00034E53" w:rsidRPr="00034E53" w:rsidRDefault="00826B86" w:rsidP="00034E53">
      <w:pPr>
        <w:pStyle w:val="Pealkiri1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Tartu valla 2018 aasta I</w:t>
      </w:r>
      <w:r w:rsidR="00034E53" w:rsidRPr="00034E53">
        <w:rPr>
          <w:b w:val="0"/>
          <w:bCs w:val="0"/>
          <w:szCs w:val="24"/>
        </w:rPr>
        <w:t xml:space="preserve"> lisaeelarve</w:t>
      </w:r>
    </w:p>
    <w:p w:rsidR="00034E53" w:rsidRDefault="00034E53" w:rsidP="00034E53">
      <w:pPr>
        <w:pStyle w:val="Kehatekst"/>
        <w:spacing w:after="0" w:line="240" w:lineRule="auto"/>
        <w:jc w:val="both"/>
        <w:rPr>
          <w:sz w:val="24"/>
          <w:szCs w:val="24"/>
        </w:rPr>
      </w:pPr>
    </w:p>
    <w:p w:rsidR="000676CA" w:rsidRDefault="000676CA" w:rsidP="00034E53">
      <w:pPr>
        <w:pStyle w:val="Kehatekst"/>
        <w:spacing w:after="0" w:line="240" w:lineRule="auto"/>
        <w:jc w:val="both"/>
        <w:rPr>
          <w:sz w:val="24"/>
          <w:szCs w:val="24"/>
        </w:rPr>
      </w:pPr>
    </w:p>
    <w:p w:rsidR="00034E53" w:rsidRPr="00826B86" w:rsidRDefault="00034E53" w:rsidP="00826B86">
      <w:pPr>
        <w:pStyle w:val="Kehatekst"/>
        <w:spacing w:after="0" w:line="240" w:lineRule="auto"/>
        <w:jc w:val="both"/>
        <w:rPr>
          <w:sz w:val="24"/>
          <w:szCs w:val="24"/>
        </w:rPr>
      </w:pPr>
      <w:r w:rsidRPr="00826B86">
        <w:rPr>
          <w:sz w:val="24"/>
          <w:szCs w:val="24"/>
        </w:rPr>
        <w:t xml:space="preserve">Tartu Vallavolikogu, ära kuulanud Tartu vallavanem Jarno Lauri informatsiooni. Lähtudes eelnevast ja kohaliku omavalitsuse korralduse seaduse § 22 lg 1 punkt 1 ja p 8, kohaliku omavalitsuse üksuse finantsjuhtimise seaduse § 23 lg 2 alusel. </w:t>
      </w:r>
    </w:p>
    <w:p w:rsidR="00034E53" w:rsidRPr="00826B86" w:rsidRDefault="00034E53" w:rsidP="00826B86">
      <w:pPr>
        <w:pStyle w:val="Kehatekst"/>
        <w:spacing w:after="0" w:line="240" w:lineRule="auto"/>
        <w:jc w:val="both"/>
        <w:rPr>
          <w:b/>
          <w:sz w:val="24"/>
          <w:szCs w:val="24"/>
        </w:rPr>
      </w:pPr>
    </w:p>
    <w:p w:rsidR="00826B86" w:rsidRPr="00826B86" w:rsidRDefault="00826B86" w:rsidP="00826B86">
      <w:pPr>
        <w:pStyle w:val="Kehatekst"/>
        <w:spacing w:after="0" w:line="240" w:lineRule="auto"/>
        <w:rPr>
          <w:sz w:val="24"/>
          <w:szCs w:val="24"/>
        </w:rPr>
      </w:pPr>
      <w:r w:rsidRPr="00826B86">
        <w:rPr>
          <w:sz w:val="24"/>
          <w:szCs w:val="24"/>
        </w:rPr>
        <w:t>§ 1.</w:t>
      </w:r>
      <w:r>
        <w:rPr>
          <w:sz w:val="24"/>
          <w:szCs w:val="24"/>
        </w:rPr>
        <w:t xml:space="preserve"> </w:t>
      </w:r>
      <w:r w:rsidRPr="00826B86">
        <w:rPr>
          <w:sz w:val="24"/>
          <w:szCs w:val="24"/>
        </w:rPr>
        <w:t xml:space="preserve">Kinnitada Tartu valla 2018. aasta </w:t>
      </w:r>
      <w:r>
        <w:rPr>
          <w:sz w:val="24"/>
          <w:szCs w:val="24"/>
        </w:rPr>
        <w:t>I</w:t>
      </w:r>
      <w:r w:rsidRPr="00826B86">
        <w:rPr>
          <w:sz w:val="24"/>
          <w:szCs w:val="24"/>
        </w:rPr>
        <w:t xml:space="preserve"> lisaeelarve vastavalt lisale alljärgnevalt:</w:t>
      </w:r>
    </w:p>
    <w:p w:rsidR="00826B86" w:rsidRPr="00826B86" w:rsidRDefault="00826B86" w:rsidP="00826B86">
      <w:pPr>
        <w:pStyle w:val="Kehatek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826B86">
        <w:rPr>
          <w:sz w:val="24"/>
          <w:szCs w:val="24"/>
        </w:rPr>
        <w:t>uurend</w:t>
      </w:r>
      <w:r>
        <w:rPr>
          <w:sz w:val="24"/>
          <w:szCs w:val="24"/>
        </w:rPr>
        <w:t>ada põhitegevuse tulusid summas</w:t>
      </w:r>
      <w:r w:rsidRPr="00826B86">
        <w:rPr>
          <w:sz w:val="24"/>
          <w:szCs w:val="24"/>
        </w:rPr>
        <w:t xml:space="preserve"> 220 587 eurot;</w:t>
      </w:r>
    </w:p>
    <w:p w:rsidR="00826B86" w:rsidRPr="00826B86" w:rsidRDefault="00826B86" w:rsidP="00826B86">
      <w:pPr>
        <w:pStyle w:val="Kehatek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826B86">
        <w:rPr>
          <w:sz w:val="24"/>
          <w:szCs w:val="24"/>
        </w:rPr>
        <w:t>uurendada põhitegevuse kulusid summas 234 849 eurot;</w:t>
      </w:r>
    </w:p>
    <w:p w:rsidR="00826B86" w:rsidRPr="00826B86" w:rsidRDefault="00826B86" w:rsidP="00826B86">
      <w:pPr>
        <w:pStyle w:val="Kehatek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826B86">
        <w:rPr>
          <w:sz w:val="24"/>
          <w:szCs w:val="24"/>
        </w:rPr>
        <w:t>ähendada investeerimistegevuse eelarvet summas (-) 16 459 eurot;</w:t>
      </w:r>
    </w:p>
    <w:p w:rsidR="00826B86" w:rsidRDefault="00826B86" w:rsidP="00826B86">
      <w:pPr>
        <w:pStyle w:val="Kehatek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826B86">
        <w:rPr>
          <w:sz w:val="24"/>
          <w:szCs w:val="24"/>
        </w:rPr>
        <w:t>uurendada finantseerimistegevuse eelarvet summas (-) 2197</w:t>
      </w:r>
      <w:r>
        <w:rPr>
          <w:sz w:val="24"/>
          <w:szCs w:val="24"/>
        </w:rPr>
        <w:t xml:space="preserve"> eurot.</w:t>
      </w:r>
    </w:p>
    <w:p w:rsidR="00826B86" w:rsidRPr="00826B86" w:rsidRDefault="00826B86" w:rsidP="00826B86">
      <w:pPr>
        <w:pStyle w:val="Kehatekst"/>
        <w:spacing w:after="0" w:line="240" w:lineRule="auto"/>
        <w:ind w:left="1080"/>
        <w:rPr>
          <w:sz w:val="24"/>
          <w:szCs w:val="24"/>
        </w:rPr>
      </w:pPr>
    </w:p>
    <w:p w:rsidR="00826B86" w:rsidRDefault="00826B86" w:rsidP="00FF49B2">
      <w:pPr>
        <w:pStyle w:val="Kehatekst"/>
        <w:spacing w:after="0" w:line="240" w:lineRule="auto"/>
        <w:rPr>
          <w:sz w:val="24"/>
          <w:szCs w:val="24"/>
        </w:rPr>
      </w:pPr>
      <w:r w:rsidRPr="00826B86">
        <w:rPr>
          <w:sz w:val="24"/>
          <w:szCs w:val="24"/>
        </w:rPr>
        <w:t>§ 2. Määrus jõustub kolmandal p</w:t>
      </w:r>
      <w:r>
        <w:rPr>
          <w:sz w:val="24"/>
          <w:szCs w:val="24"/>
        </w:rPr>
        <w:t>äeval peale avalikustamist.</w:t>
      </w:r>
    </w:p>
    <w:p w:rsidR="00826B86" w:rsidRPr="00826B86" w:rsidRDefault="00826B86" w:rsidP="00826B86">
      <w:pPr>
        <w:pStyle w:val="Kehatekst"/>
        <w:spacing w:after="0" w:line="240" w:lineRule="auto"/>
        <w:rPr>
          <w:sz w:val="24"/>
          <w:szCs w:val="24"/>
        </w:rPr>
      </w:pPr>
    </w:p>
    <w:p w:rsidR="00826B86" w:rsidRPr="00FF49B2" w:rsidRDefault="00826B86" w:rsidP="00FF49B2">
      <w:pPr>
        <w:jc w:val="both"/>
        <w:rPr>
          <w:sz w:val="24"/>
          <w:szCs w:val="24"/>
        </w:rPr>
      </w:pPr>
      <w:r w:rsidRPr="00FF49B2">
        <w:rPr>
          <w:sz w:val="24"/>
          <w:szCs w:val="24"/>
        </w:rPr>
        <w:t>§ 3. Käesoleva määruse peale võib esitada vaide Tartu Vallavolikogule haldusmenetluse seaduses sätestatud korras 30 päeva jooksul arvates määruse avalikustamise päevast.</w:t>
      </w:r>
    </w:p>
    <w:p w:rsidR="00034E53" w:rsidRPr="00826B86" w:rsidRDefault="00034E53" w:rsidP="00826B86">
      <w:pPr>
        <w:jc w:val="both"/>
        <w:rPr>
          <w:sz w:val="24"/>
          <w:szCs w:val="24"/>
        </w:rPr>
      </w:pPr>
    </w:p>
    <w:p w:rsidR="00034E53" w:rsidRDefault="00034E53" w:rsidP="00826B86">
      <w:pPr>
        <w:jc w:val="both"/>
        <w:rPr>
          <w:sz w:val="24"/>
          <w:szCs w:val="24"/>
        </w:rPr>
      </w:pPr>
    </w:p>
    <w:p w:rsidR="00FF49B2" w:rsidRPr="00826B86" w:rsidRDefault="00FF49B2" w:rsidP="00826B86">
      <w:pPr>
        <w:jc w:val="both"/>
        <w:rPr>
          <w:sz w:val="24"/>
          <w:szCs w:val="24"/>
        </w:rPr>
      </w:pPr>
    </w:p>
    <w:p w:rsidR="00034E53" w:rsidRPr="00034E53" w:rsidRDefault="00034E53" w:rsidP="00034E53">
      <w:pPr>
        <w:jc w:val="both"/>
        <w:rPr>
          <w:sz w:val="24"/>
          <w:szCs w:val="24"/>
        </w:rPr>
      </w:pPr>
    </w:p>
    <w:p w:rsidR="00925763" w:rsidRPr="00034E53" w:rsidRDefault="009C2D3E" w:rsidP="00034E53">
      <w:pPr>
        <w:jc w:val="both"/>
        <w:rPr>
          <w:bCs/>
          <w:sz w:val="24"/>
          <w:szCs w:val="24"/>
          <w:lang w:eastAsia="et-EE"/>
        </w:rPr>
      </w:pPr>
      <w:r w:rsidRPr="00034E53">
        <w:rPr>
          <w:bCs/>
          <w:sz w:val="24"/>
          <w:szCs w:val="24"/>
          <w:lang w:eastAsia="et-EE"/>
        </w:rPr>
        <w:t xml:space="preserve"> </w:t>
      </w:r>
      <w:r w:rsidR="00925763" w:rsidRPr="00034E53">
        <w:rPr>
          <w:bCs/>
          <w:sz w:val="24"/>
          <w:szCs w:val="24"/>
          <w:lang w:eastAsia="et-EE"/>
        </w:rPr>
        <w:t>(allkirjastatud digitaalselt)</w:t>
      </w:r>
    </w:p>
    <w:p w:rsidR="00AB7DCB" w:rsidRPr="00034E53" w:rsidRDefault="00AB7DCB" w:rsidP="00034E53">
      <w:pPr>
        <w:jc w:val="both"/>
        <w:rPr>
          <w:sz w:val="24"/>
          <w:szCs w:val="24"/>
          <w:lang w:eastAsia="et-EE"/>
        </w:rPr>
      </w:pPr>
    </w:p>
    <w:p w:rsidR="000F0157" w:rsidRPr="00034E53" w:rsidRDefault="000F0157" w:rsidP="009C2D3E">
      <w:pPr>
        <w:jc w:val="both"/>
        <w:rPr>
          <w:sz w:val="24"/>
          <w:szCs w:val="24"/>
          <w:lang w:eastAsia="et-EE"/>
        </w:rPr>
      </w:pPr>
    </w:p>
    <w:p w:rsidR="00AB7DCB" w:rsidRPr="00034E53" w:rsidRDefault="000B2424" w:rsidP="009C2D3E">
      <w:pPr>
        <w:jc w:val="both"/>
        <w:rPr>
          <w:sz w:val="24"/>
          <w:szCs w:val="24"/>
        </w:rPr>
      </w:pPr>
      <w:r w:rsidRPr="00034E53">
        <w:rPr>
          <w:sz w:val="24"/>
          <w:szCs w:val="24"/>
          <w:lang w:eastAsia="et-EE"/>
        </w:rPr>
        <w:t>Üllar Loks</w:t>
      </w:r>
    </w:p>
    <w:p w:rsidR="00AB7DCB" w:rsidRPr="00885489" w:rsidRDefault="000B2424" w:rsidP="009C2D3E">
      <w:pPr>
        <w:jc w:val="both"/>
        <w:rPr>
          <w:sz w:val="24"/>
          <w:szCs w:val="24"/>
        </w:rPr>
      </w:pPr>
      <w:r w:rsidRPr="00885489">
        <w:rPr>
          <w:sz w:val="24"/>
          <w:szCs w:val="24"/>
          <w:lang w:eastAsia="et-EE"/>
        </w:rPr>
        <w:t>Volikogu esimees</w:t>
      </w:r>
    </w:p>
    <w:sectPr w:rsidR="00AB7DCB" w:rsidRPr="00885489" w:rsidSect="00925763">
      <w:headerReference w:type="default" r:id="rId7"/>
      <w:pgSz w:w="11906" w:h="16838" w:code="9"/>
      <w:pgMar w:top="1814" w:right="851" w:bottom="510" w:left="1701" w:header="51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6A" w:rsidRDefault="00921F6A">
      <w:r>
        <w:separator/>
      </w:r>
    </w:p>
  </w:endnote>
  <w:endnote w:type="continuationSeparator" w:id="0">
    <w:p w:rsidR="00921F6A" w:rsidRDefault="0092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6A" w:rsidRDefault="00921F6A">
      <w:r>
        <w:separator/>
      </w:r>
    </w:p>
  </w:footnote>
  <w:footnote w:type="continuationSeparator" w:id="0">
    <w:p w:rsidR="00921F6A" w:rsidRDefault="0092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CB" w:rsidRPr="00205CA6" w:rsidRDefault="00925763" w:rsidP="00205CA6">
    <w:pPr>
      <w:pStyle w:val="Pis"/>
      <w:tabs>
        <w:tab w:val="left" w:pos="7770"/>
      </w:tabs>
      <w:jc w:val="center"/>
      <w:rPr>
        <w:b/>
        <w:sz w:val="44"/>
        <w:szCs w:val="44"/>
      </w:rPr>
    </w:pPr>
    <w:r w:rsidRPr="00205CA6">
      <w:rPr>
        <w:noProof/>
        <w:sz w:val="44"/>
        <w:szCs w:val="44"/>
        <w:lang w:eastAsia="et-EE"/>
      </w:rPr>
      <w:drawing>
        <wp:anchor distT="0" distB="0" distL="114300" distR="114300" simplePos="0" relativeHeight="251658240" behindDoc="0" locked="0" layoutInCell="0" allowOverlap="1" wp14:anchorId="4735F67C" wp14:editId="7C3DCCCF">
          <wp:simplePos x="0" y="0"/>
          <wp:positionH relativeFrom="column">
            <wp:posOffset>2808605</wp:posOffset>
          </wp:positionH>
          <wp:positionV relativeFrom="paragraph">
            <wp:posOffset>3175</wp:posOffset>
          </wp:positionV>
          <wp:extent cx="394335" cy="470535"/>
          <wp:effectExtent l="0" t="0" r="5715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424" w:rsidRPr="00205CA6">
      <w:rPr>
        <w:b/>
        <w:sz w:val="44"/>
        <w:szCs w:val="44"/>
      </w:rPr>
      <w:t>TARTU VALLAVOLIKOGU</w:t>
    </w:r>
  </w:p>
  <w:p w:rsidR="00AB7DCB" w:rsidRDefault="00AB7DCB">
    <w:pPr>
      <w:pStyle w:val="Pis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3343D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420"/>
      </w:pPr>
    </w:lvl>
    <w:lvl w:ilvl="2">
      <w:start w:val="1"/>
      <w:numFmt w:val="decimal"/>
      <w:isLgl/>
      <w:lvlText w:val="%1.%2.%3."/>
      <w:lvlJc w:val="left"/>
      <w:pPr>
        <w:ind w:left="1810" w:hanging="720"/>
      </w:pPr>
    </w:lvl>
    <w:lvl w:ilvl="3">
      <w:start w:val="1"/>
      <w:numFmt w:val="decimal"/>
      <w:isLgl/>
      <w:lvlText w:val="%1.%2.%3.%4."/>
      <w:lvlJc w:val="left"/>
      <w:pPr>
        <w:ind w:left="2175" w:hanging="720"/>
      </w:pPr>
    </w:lvl>
    <w:lvl w:ilvl="4">
      <w:start w:val="1"/>
      <w:numFmt w:val="decimal"/>
      <w:isLgl/>
      <w:lvlText w:val="%1.%2.%3.%4.%5."/>
      <w:lvlJc w:val="left"/>
      <w:pPr>
        <w:ind w:left="2900" w:hanging="1080"/>
      </w:pPr>
    </w:lvl>
    <w:lvl w:ilvl="5">
      <w:start w:val="1"/>
      <w:numFmt w:val="decimal"/>
      <w:isLgl/>
      <w:lvlText w:val="%1.%2.%3.%4.%5.%6."/>
      <w:lvlJc w:val="left"/>
      <w:pPr>
        <w:ind w:left="3265" w:hanging="1080"/>
      </w:pPr>
    </w:lvl>
    <w:lvl w:ilvl="6">
      <w:start w:val="1"/>
      <w:numFmt w:val="decimal"/>
      <w:isLgl/>
      <w:lvlText w:val="%1.%2.%3.%4.%5.%6.%7."/>
      <w:lvlJc w:val="left"/>
      <w:pPr>
        <w:ind w:left="3990" w:hanging="1440"/>
      </w:pPr>
    </w:lvl>
    <w:lvl w:ilvl="7">
      <w:start w:val="1"/>
      <w:numFmt w:val="decimal"/>
      <w:isLgl/>
      <w:lvlText w:val="%1.%2.%3.%4.%5.%6.%7.%8."/>
      <w:lvlJc w:val="left"/>
      <w:pPr>
        <w:ind w:left="4355" w:hanging="1440"/>
      </w:p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</w:lvl>
  </w:abstractNum>
  <w:abstractNum w:abstractNumId="1" w15:restartNumberingAfterBreak="0">
    <w:nsid w:val="05705484"/>
    <w:multiLevelType w:val="hybridMultilevel"/>
    <w:tmpl w:val="6F7079DE"/>
    <w:lvl w:ilvl="0" w:tplc="5E961D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6AF5"/>
    <w:multiLevelType w:val="hybridMultilevel"/>
    <w:tmpl w:val="A258B4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30CD7"/>
    <w:multiLevelType w:val="hybridMultilevel"/>
    <w:tmpl w:val="84342C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777FC"/>
    <w:multiLevelType w:val="hybridMultilevel"/>
    <w:tmpl w:val="7F4048D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A2978"/>
    <w:multiLevelType w:val="hybridMultilevel"/>
    <w:tmpl w:val="7C1CD280"/>
    <w:lvl w:ilvl="0" w:tplc="2F5C5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66F7F"/>
    <w:multiLevelType w:val="hybridMultilevel"/>
    <w:tmpl w:val="523A1020"/>
    <w:lvl w:ilvl="0" w:tplc="154EB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81A36"/>
    <w:multiLevelType w:val="hybridMultilevel"/>
    <w:tmpl w:val="737CEA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60A09"/>
    <w:multiLevelType w:val="hybridMultilevel"/>
    <w:tmpl w:val="6778E6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F1978"/>
    <w:multiLevelType w:val="multilevel"/>
    <w:tmpl w:val="89560E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653D224E"/>
    <w:multiLevelType w:val="hybridMultilevel"/>
    <w:tmpl w:val="8BC0D9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A6692"/>
    <w:multiLevelType w:val="hybridMultilevel"/>
    <w:tmpl w:val="3F54FBFE"/>
    <w:lvl w:ilvl="0" w:tplc="154EB2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CB"/>
    <w:rsid w:val="00011569"/>
    <w:rsid w:val="00030159"/>
    <w:rsid w:val="00034E53"/>
    <w:rsid w:val="000676CA"/>
    <w:rsid w:val="00096E81"/>
    <w:rsid w:val="000A5260"/>
    <w:rsid w:val="000B2424"/>
    <w:rsid w:val="000B2AB9"/>
    <w:rsid w:val="000C3CCC"/>
    <w:rsid w:val="000E7AA1"/>
    <w:rsid w:val="000F0157"/>
    <w:rsid w:val="001C67D3"/>
    <w:rsid w:val="001D4817"/>
    <w:rsid w:val="00205CA6"/>
    <w:rsid w:val="0024273E"/>
    <w:rsid w:val="002B6782"/>
    <w:rsid w:val="00336A99"/>
    <w:rsid w:val="003773B4"/>
    <w:rsid w:val="003D1DB3"/>
    <w:rsid w:val="0046348D"/>
    <w:rsid w:val="005004CC"/>
    <w:rsid w:val="006207AB"/>
    <w:rsid w:val="00656AD8"/>
    <w:rsid w:val="00691886"/>
    <w:rsid w:val="006E3E10"/>
    <w:rsid w:val="007026C1"/>
    <w:rsid w:val="00765147"/>
    <w:rsid w:val="008020A7"/>
    <w:rsid w:val="00826B86"/>
    <w:rsid w:val="00882F60"/>
    <w:rsid w:val="00885489"/>
    <w:rsid w:val="008F033B"/>
    <w:rsid w:val="00921F6A"/>
    <w:rsid w:val="00925763"/>
    <w:rsid w:val="009828F1"/>
    <w:rsid w:val="00992243"/>
    <w:rsid w:val="009923CE"/>
    <w:rsid w:val="009C2D3E"/>
    <w:rsid w:val="00A7384C"/>
    <w:rsid w:val="00AB6D79"/>
    <w:rsid w:val="00AB7DCB"/>
    <w:rsid w:val="00AC3BA2"/>
    <w:rsid w:val="00BD5AE9"/>
    <w:rsid w:val="00C07383"/>
    <w:rsid w:val="00C92FA7"/>
    <w:rsid w:val="00EF5858"/>
    <w:rsid w:val="00F54D0A"/>
    <w:rsid w:val="00F71F7D"/>
    <w:rsid w:val="00F945C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64EFF-9D2B-4AB6-8D51-AED5B28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E6CF8"/>
    <w:rPr>
      <w:color w:val="00000A"/>
      <w:sz w:val="28"/>
      <w:lang w:eastAsia="en-US"/>
    </w:rPr>
  </w:style>
  <w:style w:type="paragraph" w:styleId="Pealkiri1">
    <w:name w:val="heading 1"/>
    <w:basedOn w:val="Normaallaad"/>
    <w:qFormat/>
    <w:rsid w:val="00EE6CF8"/>
    <w:pPr>
      <w:keepNext/>
      <w:jc w:val="both"/>
      <w:outlineLvl w:val="0"/>
    </w:pPr>
    <w:rPr>
      <w:b/>
      <w:bCs/>
      <w:sz w:val="24"/>
    </w:rPr>
  </w:style>
  <w:style w:type="paragraph" w:styleId="Pealkiri3">
    <w:name w:val="heading 3"/>
    <w:basedOn w:val="Heading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Link">
    <w:name w:val="Internet Link"/>
    <w:basedOn w:val="Liguvaikefont"/>
    <w:uiPriority w:val="99"/>
    <w:unhideWhenUsed/>
    <w:rsid w:val="00DE105C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2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Times New Roman"/>
      <w:sz w:val="22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2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Times New Roman"/>
      <w:sz w:val="22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ListLabel19">
    <w:name w:val="ListLabel 19"/>
    <w:qFormat/>
    <w:rPr>
      <w:rFonts w:ascii="Times New Roman" w:hAnsi="Times New Roman" w:cs="Arial"/>
      <w:b w:val="0"/>
      <w:bCs w:val="0"/>
      <w:color w:val="0070C0"/>
      <w:sz w:val="24"/>
      <w:szCs w:val="24"/>
      <w:u w:val="single"/>
      <w:lang w:val="et-EE" w:eastAsia="et-EE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Mangal"/>
    </w:rPr>
  </w:style>
  <w:style w:type="paragraph" w:styleId="Pis">
    <w:name w:val="header"/>
    <w:basedOn w:val="Normaallaad"/>
    <w:rsid w:val="00EE6CF8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EE6CF8"/>
    <w:pPr>
      <w:tabs>
        <w:tab w:val="center" w:pos="4153"/>
        <w:tab w:val="right" w:pos="8306"/>
      </w:tabs>
    </w:pPr>
  </w:style>
  <w:style w:type="paragraph" w:styleId="Pealkiri">
    <w:name w:val="Title"/>
    <w:basedOn w:val="Normaallaad"/>
    <w:qFormat/>
    <w:rsid w:val="00EE6CF8"/>
    <w:pPr>
      <w:tabs>
        <w:tab w:val="left" w:pos="4820"/>
      </w:tabs>
      <w:jc w:val="center"/>
    </w:pPr>
    <w:rPr>
      <w:b/>
      <w:sz w:val="44"/>
    </w:rPr>
  </w:style>
  <w:style w:type="paragraph" w:styleId="Vahedeta">
    <w:name w:val="No Spacing"/>
    <w:uiPriority w:val="1"/>
    <w:qFormat/>
    <w:rsid w:val="00585255"/>
    <w:rPr>
      <w:rFonts w:ascii="Calibri" w:hAnsi="Calibri"/>
      <w:color w:val="00000A"/>
      <w:sz w:val="22"/>
      <w:szCs w:val="22"/>
      <w:lang w:eastAsia="en-US"/>
    </w:rPr>
  </w:style>
  <w:style w:type="paragraph" w:styleId="Loendilik">
    <w:name w:val="List Paragraph"/>
    <w:basedOn w:val="Normaallaad"/>
    <w:uiPriority w:val="34"/>
    <w:qFormat/>
    <w:rsid w:val="00241A64"/>
    <w:pPr>
      <w:ind w:left="720"/>
      <w:contextualSpacing/>
    </w:pPr>
  </w:style>
  <w:style w:type="paragraph" w:customStyle="1" w:styleId="TableContents">
    <w:name w:val="Table Contents"/>
    <w:basedOn w:val="Normaallaa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205CA6"/>
    <w:pPr>
      <w:spacing w:before="100" w:after="100"/>
    </w:pPr>
    <w:rPr>
      <w:color w:val="000000"/>
      <w:sz w:val="24"/>
      <w:lang w:val="en-GB"/>
    </w:rPr>
  </w:style>
  <w:style w:type="paragraph" w:customStyle="1" w:styleId="paragraph">
    <w:name w:val="paragraph"/>
    <w:basedOn w:val="Normaallaad"/>
    <w:rsid w:val="003773B4"/>
    <w:pPr>
      <w:spacing w:before="100" w:beforeAutospacing="1" w:after="100" w:afterAutospacing="1"/>
    </w:pPr>
    <w:rPr>
      <w:color w:val="auto"/>
      <w:sz w:val="24"/>
      <w:szCs w:val="24"/>
      <w:lang w:val="en-US"/>
    </w:rPr>
  </w:style>
  <w:style w:type="character" w:styleId="Tugev">
    <w:name w:val="Strong"/>
    <w:basedOn w:val="Liguvaikefont"/>
    <w:uiPriority w:val="22"/>
    <w:qFormat/>
    <w:rsid w:val="003773B4"/>
    <w:rPr>
      <w:b/>
      <w:bCs/>
    </w:rPr>
  </w:style>
  <w:style w:type="character" w:styleId="Hperlink">
    <w:name w:val="Hyperlink"/>
    <w:basedOn w:val="Liguvaikefont"/>
    <w:uiPriority w:val="99"/>
    <w:semiHidden/>
    <w:unhideWhenUsed/>
    <w:rsid w:val="001D4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18</vt:i4>
      </vt:variant>
    </vt:vector>
  </HeadingPairs>
  <TitlesOfParts>
    <vt:vector size="19" baseType="lpstr">
      <vt:lpstr>MÄÄRUS</vt:lpstr>
      <vt:lpstr>Tartu valla arengukava 2018-2030</vt:lpstr>
      <vt:lpstr/>
      <vt:lpstr>        </vt:lpstr>
      <vt:lpstr>        § 1. Tartu valla arengukava 2018-2030 kinnitamine</vt:lpstr>
      <vt:lpstr>        </vt:lpstr>
      <vt:lpstr>        § 2. Määruste kehtetuks tunnistamine</vt:lpstr>
      <vt:lpstr>(1) Tunnistada kehtetuks Tartu Vallavolikogu 21.10.2015 määrus nr 9 "Tartu valla</vt:lpstr>
      <vt:lpstr/>
      <vt:lpstr>(2) Tunnistada kehtetuks Laeva Vallavolikogu 16.11.2016 määrus nr 36 „Laeva vall</vt:lpstr>
      <vt:lpstr/>
      <vt:lpstr>(3) Tunnistada kehtetuks Laeva Vallavolikogu 16.11.2016  määrus  nr 35 „Laeva va</vt:lpstr>
      <vt:lpstr/>
      <vt:lpstr>(4) Tunnistada kehtetuks Tabivere Vallavolikogu 29.09.2016 määrus nr 27 „Tabiver</vt:lpstr>
      <vt:lpstr/>
      <vt:lpstr>        </vt:lpstr>
      <vt:lpstr>        § 3. Määruse jõustumine</vt:lpstr>
      <vt:lpstr>        </vt:lpstr>
      <vt:lpstr>        Määrus jõustub kolmandal päeval peale Riigi Teatajas avalikustamist.</vt:lpstr>
    </vt:vector>
  </TitlesOfParts>
  <Company>Tartu Vallavalitsus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MÄÄRUS</dc:title>
  <dc:subject/>
  <dc:creator>Maakorraldaja</dc:creator>
  <dc:description/>
  <cp:lastModifiedBy>sekretar</cp:lastModifiedBy>
  <cp:revision>12</cp:revision>
  <cp:lastPrinted>2011-01-27T06:55:00Z</cp:lastPrinted>
  <dcterms:created xsi:type="dcterms:W3CDTF">2018-09-14T11:45:00Z</dcterms:created>
  <dcterms:modified xsi:type="dcterms:W3CDTF">2018-09-28T07:13:00Z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Tartu Vallavalitsus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